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941" w:rsidRDefault="00F24164">
      <w:pPr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学院辅修管理操作手册</w:t>
      </w:r>
    </w:p>
    <w:p w:rsidR="00E05941" w:rsidRDefault="00F24164">
      <w:pPr>
        <w:jc w:val="left"/>
        <w:rPr>
          <w:szCs w:val="21"/>
        </w:rPr>
      </w:pPr>
      <w:r>
        <w:rPr>
          <w:rFonts w:hint="eastAsia"/>
          <w:b/>
          <w:bCs/>
          <w:szCs w:val="21"/>
        </w:rPr>
        <w:t>步骤</w:t>
      </w:r>
      <w:r>
        <w:rPr>
          <w:rFonts w:hint="eastAsia"/>
          <w:b/>
          <w:bCs/>
          <w:szCs w:val="21"/>
        </w:rPr>
        <w:t>1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szCs w:val="21"/>
        </w:rPr>
        <w:t>登陆教务系统访问网址</w:t>
      </w:r>
      <w:r>
        <w:rPr>
          <w:rFonts w:hint="eastAsia"/>
          <w:szCs w:val="21"/>
        </w:rPr>
        <w:t>https://jw.jnu.edu.cn/new/index.html</w:t>
      </w:r>
      <w:r>
        <w:rPr>
          <w:rFonts w:hint="eastAsia"/>
          <w:szCs w:val="21"/>
        </w:rPr>
        <w:t>，进入到教务系统首页</w:t>
      </w:r>
    </w:p>
    <w:p w:rsidR="00E05941" w:rsidRDefault="00F24164">
      <w:pPr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9230" cy="25958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：</w:t>
      </w:r>
      <w:r>
        <w:rPr>
          <w:rFonts w:hint="eastAsia"/>
        </w:rPr>
        <w:t>进入辅修管理界面，设置辅修招收专业报名条件</w:t>
      </w:r>
    </w:p>
    <w:p w:rsidR="00E05941" w:rsidRDefault="00F24164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基本设置</w:t>
      </w:r>
    </w:p>
    <w:p w:rsidR="00E05941" w:rsidRDefault="00F2416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）报名招收条件设置</w:t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）报名成绩规则设置</w:t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rFonts w:hint="eastAsia"/>
        </w:rPr>
        <w:t>注意：如无特殊要求，（</w:t>
      </w:r>
      <w:r>
        <w:rPr>
          <w:rFonts w:hint="eastAsia"/>
        </w:rPr>
        <w:t>2</w:t>
      </w:r>
      <w:r>
        <w:rPr>
          <w:rFonts w:hint="eastAsia"/>
        </w:rPr>
        <w:t>）招收条件设置、（</w:t>
      </w:r>
      <w:r>
        <w:rPr>
          <w:rFonts w:hint="eastAsia"/>
        </w:rPr>
        <w:t>3</w:t>
      </w:r>
      <w:r>
        <w:rPr>
          <w:rFonts w:hint="eastAsia"/>
        </w:rPr>
        <w:t>）报名成绩规则设置无需进行调试，点击下一步、下一步、完成即可</w:t>
      </w:r>
    </w:p>
    <w:p w:rsidR="00E05941" w:rsidRDefault="00F2416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rFonts w:hint="eastAsia"/>
        </w:rPr>
        <w:t>也可使用自动生成，但生成完毕后需编辑将相关辅修报名条件信息填写完毕</w:t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：</w:t>
      </w:r>
      <w:r>
        <w:rPr>
          <w:rFonts w:hint="eastAsia"/>
        </w:rPr>
        <w:t>提交辅修报名条件设置方案，由教务审核。</w:t>
      </w:r>
      <w:proofErr w:type="gramStart"/>
      <w:r>
        <w:rPr>
          <w:rFonts w:hint="eastAsia"/>
        </w:rPr>
        <w:t>勾选设置</w:t>
      </w:r>
      <w:proofErr w:type="gramEnd"/>
      <w:r>
        <w:rPr>
          <w:rFonts w:hint="eastAsia"/>
        </w:rPr>
        <w:t>的辅修专业进行提交</w:t>
      </w:r>
    </w:p>
    <w:p w:rsidR="00E05941" w:rsidRDefault="00F2416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：</w:t>
      </w:r>
      <w:r>
        <w:rPr>
          <w:rFonts w:hint="eastAsia"/>
        </w:rPr>
        <w:t>教务处将辅修专业的方案审核通过后，学生进行申请辅修专业，学院需要审核申请辅修专业的学生</w:t>
      </w:r>
    </w:p>
    <w:p w:rsidR="00E05941" w:rsidRDefault="00F24164">
      <w:pPr>
        <w:jc w:val="left"/>
        <w:rPr>
          <w:b/>
          <w:bCs/>
        </w:rPr>
      </w:pPr>
      <w:r>
        <w:rPr>
          <w:noProof/>
        </w:rPr>
        <w:drawing>
          <wp:inline distT="0" distB="0" distL="114300" distR="114300">
            <wp:extent cx="5266055" cy="2362835"/>
            <wp:effectExtent l="0" t="0" r="10795" b="184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E05941">
      <w:pPr>
        <w:jc w:val="left"/>
      </w:pPr>
    </w:p>
    <w:p w:rsidR="00E05941" w:rsidRDefault="00F24164">
      <w:pPr>
        <w:jc w:val="left"/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：</w:t>
      </w:r>
      <w:r>
        <w:rPr>
          <w:rFonts w:hint="eastAsia"/>
        </w:rPr>
        <w:t>待审核时间截止后，学院需将所有审核通过的名单进行上报至教务处，即在系统辅修院系审核</w:t>
      </w:r>
      <w:r>
        <w:rPr>
          <w:rFonts w:hint="eastAsia"/>
        </w:rPr>
        <w:t>-</w:t>
      </w:r>
      <w:r>
        <w:rPr>
          <w:rFonts w:hint="eastAsia"/>
        </w:rPr>
        <w:t>已审核界面针对学生进行上报，且打印上报备案表，盖章签字后提交至教务处</w:t>
      </w:r>
    </w:p>
    <w:p w:rsidR="00E05941" w:rsidRDefault="00F24164">
      <w:pPr>
        <w:jc w:val="left"/>
        <w:rPr>
          <w:b/>
          <w:bCs/>
        </w:rPr>
      </w:pPr>
      <w:r>
        <w:rPr>
          <w:noProof/>
        </w:rPr>
        <w:drawing>
          <wp:inline distT="0" distB="0" distL="114300" distR="114300">
            <wp:extent cx="5271135" cy="2345055"/>
            <wp:effectExtent l="0" t="0" r="5715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1940560"/>
            <wp:effectExtent l="0" t="0" r="7620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E05941">
      <w:pPr>
        <w:jc w:val="left"/>
      </w:pPr>
    </w:p>
    <w:p w:rsidR="00E05941" w:rsidRDefault="00E05941">
      <w:pPr>
        <w:jc w:val="left"/>
      </w:pPr>
    </w:p>
    <w:p w:rsidR="00E05941" w:rsidRDefault="00F24164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放弃辅修审核</w:t>
      </w:r>
    </w:p>
    <w:p w:rsidR="00E05941" w:rsidRDefault="00F24164">
      <w:pPr>
        <w:jc w:val="left"/>
        <w:rPr>
          <w:szCs w:val="21"/>
        </w:rPr>
      </w:pPr>
      <w:r>
        <w:rPr>
          <w:rFonts w:hint="eastAsia"/>
          <w:szCs w:val="21"/>
        </w:rPr>
        <w:t>由于在修读辅修专业过程中，存在学生需要放弃辅修身份，即辅修退学</w:t>
      </w:r>
    </w:p>
    <w:p w:rsidR="00E05941" w:rsidRDefault="00F24164">
      <w:pPr>
        <w:jc w:val="left"/>
        <w:rPr>
          <w:szCs w:val="21"/>
        </w:rPr>
      </w:pPr>
      <w:r>
        <w:rPr>
          <w:rFonts w:hint="eastAsia"/>
          <w:szCs w:val="21"/>
        </w:rPr>
        <w:t>在放弃辅修院系审核界面中进行审核，此辅修退学申请也需在审核通过后上报备案表至教务处</w:t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8595" cy="2322830"/>
            <wp:effectExtent l="0" t="0" r="8255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41" w:rsidRDefault="00F24164">
      <w:pPr>
        <w:jc w:val="left"/>
      </w:pPr>
      <w:r>
        <w:rPr>
          <w:noProof/>
        </w:rPr>
        <w:drawing>
          <wp:inline distT="0" distB="0" distL="114300" distR="114300">
            <wp:extent cx="5267325" cy="2316480"/>
            <wp:effectExtent l="0" t="0" r="9525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9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941"/>
    <w:rsid w:val="00E05941"/>
    <w:rsid w:val="00F24164"/>
    <w:rsid w:val="2A380550"/>
    <w:rsid w:val="2D736736"/>
    <w:rsid w:val="5149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24164"/>
    <w:rPr>
      <w:sz w:val="18"/>
      <w:szCs w:val="18"/>
    </w:rPr>
  </w:style>
  <w:style w:type="character" w:customStyle="1" w:styleId="Char">
    <w:name w:val="批注框文本 Char"/>
    <w:basedOn w:val="a0"/>
    <w:link w:val="a3"/>
    <w:rsid w:val="00F2416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24164"/>
    <w:rPr>
      <w:sz w:val="18"/>
      <w:szCs w:val="18"/>
    </w:rPr>
  </w:style>
  <w:style w:type="character" w:customStyle="1" w:styleId="Char">
    <w:name w:val="批注框文本 Char"/>
    <w:basedOn w:val="a0"/>
    <w:link w:val="a3"/>
    <w:rsid w:val="00F2416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zly</cp:lastModifiedBy>
  <cp:revision>2</cp:revision>
  <dcterms:created xsi:type="dcterms:W3CDTF">2024-12-31T09:08:00Z</dcterms:created>
  <dcterms:modified xsi:type="dcterms:W3CDTF">2024-12-31T09:08:00Z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A6E7D75763164BBFB3DB1E3C68ED4805</vt:lpwstr>
  </property>
</Properties>
</file>