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C70" w:rsidRDefault="006E2C70" w:rsidP="006E2C70">
      <w:pPr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t>附件</w:t>
      </w:r>
      <w:r>
        <w:rPr>
          <w:rFonts w:ascii="Times New Roman" w:eastAsia="黑体" w:hAnsi="Times New Roman"/>
          <w:sz w:val="28"/>
          <w:szCs w:val="28"/>
        </w:rPr>
        <w:t>1</w:t>
      </w:r>
    </w:p>
    <w:p w:rsidR="006E2C70" w:rsidRDefault="006E2C70" w:rsidP="006E2C70">
      <w:pPr>
        <w:jc w:val="center"/>
        <w:rPr>
          <w:rFonts w:ascii="Times New Roman" w:eastAsia="方正小标宋简体" w:hAnsi="Times New Roman"/>
          <w:sz w:val="32"/>
          <w:szCs w:val="32"/>
        </w:rPr>
      </w:pPr>
      <w:bookmarkStart w:id="0" w:name="_GoBack"/>
      <w:r>
        <w:rPr>
          <w:rFonts w:ascii="Times New Roman" w:eastAsia="方正小标宋简体" w:hAnsi="Times New Roman"/>
          <w:sz w:val="32"/>
          <w:szCs w:val="32"/>
        </w:rPr>
        <w:t>2022</w:t>
      </w:r>
      <w:r>
        <w:rPr>
          <w:rFonts w:ascii="Times New Roman" w:eastAsia="方正小标宋简体" w:hAnsi="Times New Roman"/>
          <w:sz w:val="32"/>
          <w:szCs w:val="32"/>
        </w:rPr>
        <w:t>年广东省高校创新创业教育精品教材推荐标准</w:t>
      </w:r>
    </w:p>
    <w:tbl>
      <w:tblPr>
        <w:tblW w:w="887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83"/>
        <w:gridCol w:w="7291"/>
      </w:tblGrid>
      <w:tr w:rsidR="006E2C70" w:rsidTr="00A32E69">
        <w:trPr>
          <w:trHeight w:val="637"/>
          <w:jc w:val="center"/>
        </w:trPr>
        <w:tc>
          <w:tcPr>
            <w:tcW w:w="1583" w:type="dxa"/>
            <w:vAlign w:val="center"/>
          </w:tcPr>
          <w:bookmarkEnd w:id="0"/>
          <w:p w:rsidR="006E2C70" w:rsidRDefault="006E2C70" w:rsidP="00A32E69">
            <w:pPr>
              <w:pStyle w:val="a7"/>
              <w:tabs>
                <w:tab w:val="left" w:pos="5040"/>
              </w:tabs>
              <w:spacing w:line="400" w:lineRule="exact"/>
              <w:jc w:val="center"/>
              <w:rPr>
                <w:rFonts w:ascii="黑体" w:eastAsia="黑体" w:hAnsi="黑体" w:cs="黑体" w:hint="eastAsia"/>
                <w:bCs/>
                <w:kern w:val="2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bCs/>
                <w:kern w:val="2"/>
                <w:sz w:val="30"/>
                <w:szCs w:val="30"/>
              </w:rPr>
              <w:t>指  标</w:t>
            </w:r>
          </w:p>
        </w:tc>
        <w:tc>
          <w:tcPr>
            <w:tcW w:w="7291" w:type="dxa"/>
            <w:vAlign w:val="center"/>
          </w:tcPr>
          <w:p w:rsidR="006E2C70" w:rsidRDefault="006E2C70" w:rsidP="00A32E69">
            <w:pPr>
              <w:pStyle w:val="a7"/>
              <w:tabs>
                <w:tab w:val="left" w:pos="5040"/>
              </w:tabs>
              <w:spacing w:line="400" w:lineRule="exact"/>
              <w:jc w:val="center"/>
              <w:rPr>
                <w:rFonts w:ascii="黑体" w:eastAsia="黑体" w:hAnsi="黑体" w:cs="黑体" w:hint="eastAsia"/>
                <w:bCs/>
                <w:kern w:val="2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bCs/>
                <w:kern w:val="2"/>
                <w:sz w:val="30"/>
                <w:szCs w:val="30"/>
              </w:rPr>
              <w:t>指标要素</w:t>
            </w:r>
          </w:p>
        </w:tc>
      </w:tr>
      <w:tr w:rsidR="006E2C70" w:rsidTr="00A32E69">
        <w:trPr>
          <w:trHeight w:val="2195"/>
          <w:jc w:val="center"/>
        </w:trPr>
        <w:tc>
          <w:tcPr>
            <w:tcW w:w="1583" w:type="dxa"/>
            <w:vAlign w:val="center"/>
          </w:tcPr>
          <w:p w:rsidR="006E2C70" w:rsidRDefault="006E2C70" w:rsidP="00A32E69">
            <w:pPr>
              <w:spacing w:line="400" w:lineRule="exact"/>
              <w:jc w:val="center"/>
              <w:rPr>
                <w:rFonts w:ascii="Times New Roman" w:eastAsia="仿宋_GB2312" w:hAnsi="Times New Roman"/>
                <w:b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b/>
                <w:sz w:val="30"/>
                <w:szCs w:val="30"/>
              </w:rPr>
              <w:t>编写理念</w:t>
            </w:r>
          </w:p>
        </w:tc>
        <w:tc>
          <w:tcPr>
            <w:tcW w:w="7291" w:type="dxa"/>
            <w:vAlign w:val="center"/>
          </w:tcPr>
          <w:p w:rsidR="006E2C70" w:rsidRDefault="006E2C70" w:rsidP="00A32E69">
            <w:pPr>
              <w:spacing w:line="440" w:lineRule="exact"/>
              <w:ind w:firstLineChars="200" w:firstLine="600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kern w:val="0"/>
                <w:sz w:val="30"/>
                <w:szCs w:val="30"/>
                <w:shd w:val="clear" w:color="auto" w:fill="FFFFFF"/>
                <w:lang w:bidi="ar"/>
              </w:rPr>
              <w:t>教材贯彻党的教育方针，落实立德树人根本任务，树立先进的创新创业教育理念，</w:t>
            </w:r>
            <w:r>
              <w:rPr>
                <w:rFonts w:ascii="Times New Roman" w:eastAsia="仿宋_GB2312" w:hAnsi="Times New Roman"/>
                <w:sz w:val="30"/>
                <w:szCs w:val="30"/>
              </w:rPr>
              <w:t>以</w:t>
            </w:r>
            <w:r>
              <w:rPr>
                <w:rFonts w:ascii="Times New Roman" w:eastAsia="仿宋_GB2312" w:hAnsi="Times New Roman"/>
                <w:kern w:val="0"/>
                <w:sz w:val="30"/>
                <w:szCs w:val="30"/>
                <w:shd w:val="clear" w:color="auto" w:fill="FFFFFF"/>
                <w:lang w:bidi="ar"/>
              </w:rPr>
              <w:t>创新创业人才培养</w:t>
            </w:r>
            <w:r>
              <w:rPr>
                <w:rFonts w:ascii="Times New Roman" w:eastAsia="仿宋_GB2312" w:hAnsi="Times New Roman"/>
                <w:sz w:val="30"/>
                <w:szCs w:val="30"/>
              </w:rPr>
              <w:t>为导向，以学生为主体，反映创新创业教育教学和科研的最新进展，着眼于学生创新思维、创业能力培养。</w:t>
            </w:r>
          </w:p>
        </w:tc>
      </w:tr>
      <w:tr w:rsidR="006E2C70" w:rsidTr="00A32E69">
        <w:trPr>
          <w:trHeight w:val="1593"/>
          <w:jc w:val="center"/>
        </w:trPr>
        <w:tc>
          <w:tcPr>
            <w:tcW w:w="1583" w:type="dxa"/>
            <w:vAlign w:val="center"/>
          </w:tcPr>
          <w:p w:rsidR="006E2C70" w:rsidRDefault="006E2C70" w:rsidP="00A32E69">
            <w:pPr>
              <w:spacing w:line="400" w:lineRule="exact"/>
              <w:jc w:val="center"/>
              <w:rPr>
                <w:rFonts w:ascii="Times New Roman" w:eastAsia="仿宋_GB2312" w:hAnsi="Times New Roman"/>
                <w:b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b/>
                <w:sz w:val="30"/>
                <w:szCs w:val="30"/>
              </w:rPr>
              <w:t>教材结构</w:t>
            </w:r>
          </w:p>
        </w:tc>
        <w:tc>
          <w:tcPr>
            <w:tcW w:w="7291" w:type="dxa"/>
            <w:vAlign w:val="center"/>
          </w:tcPr>
          <w:p w:rsidR="006E2C70" w:rsidRDefault="006E2C70" w:rsidP="00A32E69">
            <w:pPr>
              <w:spacing w:line="440" w:lineRule="exact"/>
              <w:ind w:firstLineChars="200" w:firstLine="600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>教材章节设计科学合理，内容重点难点突出，逻辑结构清晰，编排科学合理，符合学术规范，载体选择适当。</w:t>
            </w:r>
          </w:p>
        </w:tc>
      </w:tr>
      <w:tr w:rsidR="006E2C70" w:rsidTr="00A32E69">
        <w:trPr>
          <w:trHeight w:hRule="exact" w:val="2021"/>
          <w:jc w:val="center"/>
        </w:trPr>
        <w:tc>
          <w:tcPr>
            <w:tcW w:w="1583" w:type="dxa"/>
            <w:vAlign w:val="center"/>
          </w:tcPr>
          <w:p w:rsidR="006E2C70" w:rsidRDefault="006E2C70" w:rsidP="00A32E69">
            <w:pPr>
              <w:spacing w:line="400" w:lineRule="exact"/>
              <w:jc w:val="center"/>
              <w:rPr>
                <w:rFonts w:ascii="Times New Roman" w:eastAsia="仿宋_GB2312" w:hAnsi="Times New Roman"/>
                <w:b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b/>
                <w:sz w:val="30"/>
                <w:szCs w:val="30"/>
              </w:rPr>
              <w:t>教材内容</w:t>
            </w:r>
          </w:p>
        </w:tc>
        <w:tc>
          <w:tcPr>
            <w:tcW w:w="7291" w:type="dxa"/>
            <w:vAlign w:val="center"/>
          </w:tcPr>
          <w:p w:rsidR="006E2C70" w:rsidRDefault="006E2C70" w:rsidP="00A32E69">
            <w:pPr>
              <w:widowControl/>
              <w:spacing w:line="440" w:lineRule="exact"/>
              <w:ind w:firstLineChars="200" w:firstLine="600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kern w:val="0"/>
                <w:sz w:val="30"/>
                <w:szCs w:val="30"/>
                <w:shd w:val="clear" w:color="auto" w:fill="FFFFFF"/>
                <w:lang w:bidi="ar"/>
              </w:rPr>
              <w:t>教材内容符合人才培养和教学大纲要求，体现创新创业教育的理论知识、实践应用和科学内涵，质量高、特色明、针对性强，体现广东特色和专业特色。</w:t>
            </w:r>
          </w:p>
          <w:p w:rsidR="006E2C70" w:rsidRDefault="006E2C70" w:rsidP="00A32E69">
            <w:pPr>
              <w:spacing w:line="440" w:lineRule="exact"/>
              <w:ind w:firstLineChars="200" w:firstLine="600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6E2C70" w:rsidTr="00A32E69">
        <w:trPr>
          <w:trHeight w:hRule="exact" w:val="1977"/>
          <w:jc w:val="center"/>
        </w:trPr>
        <w:tc>
          <w:tcPr>
            <w:tcW w:w="1583" w:type="dxa"/>
            <w:vAlign w:val="center"/>
          </w:tcPr>
          <w:p w:rsidR="006E2C70" w:rsidRDefault="006E2C70" w:rsidP="00A32E69">
            <w:pPr>
              <w:spacing w:line="400" w:lineRule="exact"/>
              <w:jc w:val="center"/>
              <w:rPr>
                <w:rFonts w:ascii="Times New Roman" w:eastAsia="仿宋_GB2312" w:hAnsi="Times New Roman"/>
                <w:b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b/>
                <w:sz w:val="30"/>
                <w:szCs w:val="30"/>
              </w:rPr>
              <w:t>呈现形式</w:t>
            </w:r>
          </w:p>
        </w:tc>
        <w:tc>
          <w:tcPr>
            <w:tcW w:w="7291" w:type="dxa"/>
            <w:vAlign w:val="center"/>
          </w:tcPr>
          <w:p w:rsidR="006E2C70" w:rsidRDefault="006E2C70" w:rsidP="00A32E69">
            <w:pPr>
              <w:spacing w:line="440" w:lineRule="exact"/>
              <w:ind w:firstLineChars="200" w:firstLine="600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>新颖多样，喜闻乐见，交互性强，内容表现科学规范。图、文、声、像并茂，配合得当，形象生动，趣味性强，直观鲜明，立体化呈现。名称、名词、术语符合国家有关标准，清晰美观。</w:t>
            </w:r>
          </w:p>
        </w:tc>
      </w:tr>
      <w:tr w:rsidR="006E2C70" w:rsidTr="00A32E69">
        <w:trPr>
          <w:trHeight w:hRule="exact" w:val="1307"/>
          <w:jc w:val="center"/>
        </w:trPr>
        <w:tc>
          <w:tcPr>
            <w:tcW w:w="1583" w:type="dxa"/>
            <w:vAlign w:val="center"/>
          </w:tcPr>
          <w:p w:rsidR="006E2C70" w:rsidRDefault="006E2C70" w:rsidP="00A32E69">
            <w:pPr>
              <w:spacing w:line="400" w:lineRule="exact"/>
              <w:jc w:val="center"/>
              <w:rPr>
                <w:rFonts w:ascii="Times New Roman" w:eastAsia="仿宋_GB2312" w:hAnsi="Times New Roman"/>
                <w:b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b/>
                <w:sz w:val="30"/>
                <w:szCs w:val="30"/>
              </w:rPr>
              <w:t>评价应用</w:t>
            </w:r>
          </w:p>
        </w:tc>
        <w:tc>
          <w:tcPr>
            <w:tcW w:w="7291" w:type="dxa"/>
            <w:vAlign w:val="center"/>
          </w:tcPr>
          <w:p w:rsidR="006E2C70" w:rsidRDefault="006E2C70" w:rsidP="00A32E69">
            <w:pPr>
              <w:spacing w:line="440" w:lineRule="exact"/>
              <w:ind w:firstLineChars="200" w:firstLine="600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>教材便于课堂教学，在高校创新创业教育中使用广泛，使用者评价好，有利于激发学生的学习兴趣。</w:t>
            </w:r>
          </w:p>
        </w:tc>
      </w:tr>
      <w:tr w:rsidR="006E2C70" w:rsidTr="00A32E69">
        <w:trPr>
          <w:trHeight w:hRule="exact" w:val="1512"/>
          <w:jc w:val="center"/>
        </w:trPr>
        <w:tc>
          <w:tcPr>
            <w:tcW w:w="1583" w:type="dxa"/>
            <w:vAlign w:val="center"/>
          </w:tcPr>
          <w:p w:rsidR="006E2C70" w:rsidRDefault="006E2C70" w:rsidP="00A32E69">
            <w:pPr>
              <w:spacing w:line="400" w:lineRule="exact"/>
              <w:jc w:val="center"/>
              <w:rPr>
                <w:rFonts w:ascii="Times New Roman" w:eastAsia="仿宋_GB2312" w:hAnsi="Times New Roman"/>
                <w:b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b/>
                <w:sz w:val="30"/>
                <w:szCs w:val="30"/>
              </w:rPr>
              <w:t>编写队伍</w:t>
            </w:r>
          </w:p>
        </w:tc>
        <w:tc>
          <w:tcPr>
            <w:tcW w:w="7291" w:type="dxa"/>
            <w:vAlign w:val="center"/>
          </w:tcPr>
          <w:p w:rsidR="006E2C70" w:rsidRDefault="006E2C70" w:rsidP="00A32E69">
            <w:pPr>
              <w:spacing w:line="440" w:lineRule="exact"/>
              <w:ind w:firstLineChars="200" w:firstLine="600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>主编政治立场坚定，具有丰富的创新创业教育教学经验和实践经验，有较高学术造诣。编写人员构成合理，政治意识强，具备敬业精神和良好的社会形象。</w:t>
            </w:r>
          </w:p>
        </w:tc>
      </w:tr>
    </w:tbl>
    <w:p w:rsidR="00D443BE" w:rsidRPr="006E2C70" w:rsidRDefault="000539D3"/>
    <w:sectPr w:rsidR="00D443BE" w:rsidRPr="006E2C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39D3" w:rsidRDefault="000539D3" w:rsidP="006E2C70">
      <w:r>
        <w:separator/>
      </w:r>
    </w:p>
  </w:endnote>
  <w:endnote w:type="continuationSeparator" w:id="0">
    <w:p w:rsidR="000539D3" w:rsidRDefault="000539D3" w:rsidP="006E2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39D3" w:rsidRDefault="000539D3" w:rsidP="006E2C70">
      <w:r>
        <w:separator/>
      </w:r>
    </w:p>
  </w:footnote>
  <w:footnote w:type="continuationSeparator" w:id="0">
    <w:p w:rsidR="000539D3" w:rsidRDefault="000539D3" w:rsidP="006E2C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8C2"/>
    <w:rsid w:val="000539D3"/>
    <w:rsid w:val="0026123C"/>
    <w:rsid w:val="006D2429"/>
    <w:rsid w:val="006E2C70"/>
    <w:rsid w:val="00A2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614A7C"/>
  <w15:chartTrackingRefBased/>
  <w15:docId w15:val="{F91A161B-D81A-49DE-8140-38A566236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6E2C70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2C7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2C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E2C7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E2C7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E2C70"/>
    <w:rPr>
      <w:sz w:val="18"/>
      <w:szCs w:val="18"/>
    </w:rPr>
  </w:style>
  <w:style w:type="paragraph" w:styleId="a7">
    <w:name w:val="Plain Text"/>
    <w:basedOn w:val="a"/>
    <w:link w:val="a8"/>
    <w:qFormat/>
    <w:rsid w:val="006E2C70"/>
    <w:rPr>
      <w:rFonts w:ascii="宋体" w:hAnsi="Courier New"/>
      <w:kern w:val="0"/>
      <w:sz w:val="20"/>
      <w:szCs w:val="20"/>
    </w:rPr>
  </w:style>
  <w:style w:type="character" w:customStyle="1" w:styleId="a8">
    <w:name w:val="纯文本 字符"/>
    <w:basedOn w:val="a0"/>
    <w:link w:val="a7"/>
    <w:rsid w:val="006E2C70"/>
    <w:rPr>
      <w:rFonts w:ascii="宋体" w:eastAsia="宋体" w:hAnsi="Courier New" w:cs="Times New Roman"/>
      <w:kern w:val="0"/>
      <w:sz w:val="20"/>
      <w:szCs w:val="20"/>
    </w:rPr>
  </w:style>
  <w:style w:type="character" w:customStyle="1" w:styleId="20">
    <w:name w:val="标题 2 字符"/>
    <w:basedOn w:val="a0"/>
    <w:link w:val="2"/>
    <w:uiPriority w:val="9"/>
    <w:semiHidden/>
    <w:rsid w:val="006E2C70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李文清</dc:creator>
  <cp:keywords/>
  <dc:description/>
  <cp:lastModifiedBy>李文清</cp:lastModifiedBy>
  <cp:revision>2</cp:revision>
  <dcterms:created xsi:type="dcterms:W3CDTF">2022-05-26T02:12:00Z</dcterms:created>
  <dcterms:modified xsi:type="dcterms:W3CDTF">2022-05-26T02:12:00Z</dcterms:modified>
</cp:coreProperties>
</file>